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80F" w:rsidRPr="00F93F14" w:rsidRDefault="0041780F" w:rsidP="0041780F">
      <w:pPr>
        <w:spacing w:after="0" w:line="240" w:lineRule="auto"/>
        <w:jc w:val="center"/>
        <w:outlineLvl w:val="1"/>
        <w:rPr>
          <w:rFonts w:ascii="Times New Roman" w:eastAsia="Times New Roman" w:hAnsi="Times New Roman" w:cs="Times New Roman"/>
          <w:b/>
          <w:bCs/>
          <w:sz w:val="28"/>
          <w:szCs w:val="28"/>
        </w:rPr>
      </w:pPr>
      <w:r w:rsidRPr="00F93F14">
        <w:rPr>
          <w:rFonts w:ascii="Times New Roman" w:eastAsia="Times New Roman" w:hAnsi="Times New Roman" w:cs="Times New Roman"/>
          <w:b/>
          <w:bCs/>
          <w:sz w:val="28"/>
          <w:szCs w:val="28"/>
        </w:rPr>
        <w:t>Уголовная ответственность за вандализм</w:t>
      </w:r>
    </w:p>
    <w:p w:rsidR="0041780F" w:rsidRPr="00F93F14" w:rsidRDefault="0041780F" w:rsidP="0041780F">
      <w:pPr>
        <w:spacing w:after="0" w:line="240" w:lineRule="auto"/>
        <w:ind w:firstLine="708"/>
        <w:jc w:val="both"/>
        <w:rPr>
          <w:rFonts w:ascii="Times New Roman" w:eastAsia="Times New Roman" w:hAnsi="Times New Roman" w:cs="Times New Roman"/>
          <w:sz w:val="28"/>
          <w:szCs w:val="28"/>
        </w:rPr>
      </w:pPr>
      <w:r w:rsidRPr="00F93F14">
        <w:rPr>
          <w:rFonts w:ascii="Times New Roman" w:eastAsia="Times New Roman" w:hAnsi="Times New Roman" w:cs="Times New Roman"/>
          <w:sz w:val="28"/>
          <w:szCs w:val="28"/>
        </w:rPr>
        <w:t>Восстановление испорченных вследствие актов вандализма объектов, ремонт, замена, закрашивание надписей требуют громадных материальных затрат и больших физических усилий.</w:t>
      </w:r>
    </w:p>
    <w:p w:rsidR="0041780F" w:rsidRPr="00F93F14" w:rsidRDefault="0041780F" w:rsidP="0041780F">
      <w:pPr>
        <w:spacing w:after="0" w:line="240" w:lineRule="auto"/>
        <w:ind w:firstLine="708"/>
        <w:jc w:val="both"/>
        <w:rPr>
          <w:rFonts w:ascii="Times New Roman" w:eastAsia="Times New Roman" w:hAnsi="Times New Roman" w:cs="Times New Roman"/>
          <w:sz w:val="28"/>
          <w:szCs w:val="28"/>
        </w:rPr>
      </w:pPr>
      <w:r w:rsidRPr="00F93F14">
        <w:rPr>
          <w:rFonts w:ascii="Times New Roman" w:eastAsia="Times New Roman" w:hAnsi="Times New Roman" w:cs="Times New Roman"/>
          <w:sz w:val="28"/>
          <w:szCs w:val="28"/>
        </w:rPr>
        <w:t>Вместе с тем, такие действия признаются преступлением. Статья 214 Уголовного кодекса Российской Федерации предусматривает ответственность за вандализм.</w:t>
      </w:r>
    </w:p>
    <w:p w:rsidR="0041780F" w:rsidRPr="00F93F14" w:rsidRDefault="0041780F" w:rsidP="0041780F">
      <w:pPr>
        <w:spacing w:after="0" w:line="240" w:lineRule="auto"/>
        <w:ind w:firstLine="708"/>
        <w:jc w:val="both"/>
        <w:rPr>
          <w:rFonts w:ascii="Times New Roman" w:eastAsia="Times New Roman" w:hAnsi="Times New Roman" w:cs="Times New Roman"/>
          <w:sz w:val="28"/>
          <w:szCs w:val="28"/>
        </w:rPr>
      </w:pPr>
      <w:r w:rsidRPr="00F93F14">
        <w:rPr>
          <w:rFonts w:ascii="Times New Roman" w:eastAsia="Times New Roman" w:hAnsi="Times New Roman" w:cs="Times New Roman"/>
          <w:sz w:val="28"/>
          <w:szCs w:val="28"/>
        </w:rPr>
        <w:t xml:space="preserve">Закон определяет его как осквернение зданий или иных сооружений, порчу имущества на общественном транспорте или в иных общественных местах. </w:t>
      </w:r>
    </w:p>
    <w:p w:rsidR="0041780F" w:rsidRPr="00F93F14" w:rsidRDefault="0041780F" w:rsidP="0041780F">
      <w:pPr>
        <w:spacing w:after="0" w:line="240" w:lineRule="auto"/>
        <w:ind w:firstLine="708"/>
        <w:jc w:val="both"/>
        <w:rPr>
          <w:rFonts w:ascii="Times New Roman" w:eastAsia="Times New Roman" w:hAnsi="Times New Roman" w:cs="Times New Roman"/>
          <w:sz w:val="28"/>
          <w:szCs w:val="28"/>
        </w:rPr>
      </w:pPr>
      <w:r w:rsidRPr="00F93F14">
        <w:rPr>
          <w:rFonts w:ascii="Times New Roman" w:eastAsia="Times New Roman" w:hAnsi="Times New Roman" w:cs="Times New Roman"/>
          <w:sz w:val="28"/>
          <w:szCs w:val="28"/>
        </w:rPr>
        <w:t>К иным сооружениям, указанным в статье, относятся остановки общественного транспорта, ларьки, ограды, мосты, путепроводы и т.п.</w:t>
      </w:r>
    </w:p>
    <w:p w:rsidR="0041780F" w:rsidRPr="00F93F14" w:rsidRDefault="0041780F" w:rsidP="0041780F">
      <w:pPr>
        <w:spacing w:after="0" w:line="240" w:lineRule="auto"/>
        <w:ind w:firstLine="708"/>
        <w:jc w:val="both"/>
        <w:rPr>
          <w:rFonts w:ascii="Times New Roman" w:eastAsia="Times New Roman" w:hAnsi="Times New Roman" w:cs="Times New Roman"/>
          <w:sz w:val="28"/>
          <w:szCs w:val="28"/>
        </w:rPr>
      </w:pPr>
      <w:r w:rsidRPr="00F93F14">
        <w:rPr>
          <w:rFonts w:ascii="Times New Roman" w:eastAsia="Times New Roman" w:hAnsi="Times New Roman" w:cs="Times New Roman"/>
          <w:sz w:val="28"/>
          <w:szCs w:val="28"/>
        </w:rPr>
        <w:t>Под имуществом следует понимать дорожные знаки, уличные фонари, салоны и кузова автобусов, троллейбусов и т.д.</w:t>
      </w:r>
    </w:p>
    <w:p w:rsidR="0041780F" w:rsidRPr="00F93F14" w:rsidRDefault="0041780F" w:rsidP="0041780F">
      <w:pPr>
        <w:spacing w:after="0" w:line="240" w:lineRule="auto"/>
        <w:ind w:firstLine="708"/>
        <w:jc w:val="both"/>
        <w:rPr>
          <w:rFonts w:ascii="Times New Roman" w:eastAsia="Times New Roman" w:hAnsi="Times New Roman" w:cs="Times New Roman"/>
          <w:sz w:val="28"/>
          <w:szCs w:val="28"/>
        </w:rPr>
      </w:pPr>
      <w:proofErr w:type="gramStart"/>
      <w:r w:rsidRPr="00F93F14">
        <w:rPr>
          <w:rFonts w:ascii="Times New Roman" w:eastAsia="Times New Roman" w:hAnsi="Times New Roman" w:cs="Times New Roman"/>
          <w:sz w:val="28"/>
          <w:szCs w:val="28"/>
        </w:rPr>
        <w:t xml:space="preserve">К общественным местам относятся улицы, переулки, скверы, бульвары, набережные, площади, </w:t>
      </w:r>
      <w:proofErr w:type="spellStart"/>
      <w:r w:rsidRPr="00F93F14">
        <w:rPr>
          <w:rFonts w:ascii="Times New Roman" w:eastAsia="Times New Roman" w:hAnsi="Times New Roman" w:cs="Times New Roman"/>
          <w:sz w:val="28"/>
          <w:szCs w:val="28"/>
        </w:rPr>
        <w:t>внутридворовые</w:t>
      </w:r>
      <w:proofErr w:type="spellEnd"/>
      <w:r w:rsidRPr="00F93F14">
        <w:rPr>
          <w:rFonts w:ascii="Times New Roman" w:eastAsia="Times New Roman" w:hAnsi="Times New Roman" w:cs="Times New Roman"/>
          <w:sz w:val="28"/>
          <w:szCs w:val="28"/>
        </w:rPr>
        <w:t xml:space="preserve"> территории, предприятия торговли и общественного питания, санатории и дома отдыха, пансионаты, профилактории, культурные, развлекательные, спортивные учреждения, общественный транспорт, лесопарковые зоны, берега водоемов и прилегающие к ним зоны отдыха и зеленых насаждений в черте городов и других населенных пунктов, иные места общего пользования. </w:t>
      </w:r>
      <w:proofErr w:type="gramEnd"/>
    </w:p>
    <w:p w:rsidR="0041780F" w:rsidRPr="00F93F14" w:rsidRDefault="0041780F" w:rsidP="0041780F">
      <w:pPr>
        <w:spacing w:after="0" w:line="240" w:lineRule="auto"/>
        <w:ind w:firstLine="708"/>
        <w:jc w:val="both"/>
        <w:rPr>
          <w:rFonts w:ascii="Times New Roman" w:eastAsia="Times New Roman" w:hAnsi="Times New Roman" w:cs="Times New Roman"/>
          <w:sz w:val="28"/>
          <w:szCs w:val="28"/>
        </w:rPr>
      </w:pPr>
      <w:proofErr w:type="gramStart"/>
      <w:r w:rsidRPr="00F93F14">
        <w:rPr>
          <w:rFonts w:ascii="Times New Roman" w:eastAsia="Times New Roman" w:hAnsi="Times New Roman" w:cs="Times New Roman"/>
          <w:sz w:val="28"/>
          <w:szCs w:val="28"/>
        </w:rPr>
        <w:t>Вандализм выражается в учинении различных надписей, нередко нецензурных, на фасадах зданий, на заборах и иных сооружениях, в загрязнении стен домов и других сооружений в населенных пунктах, порче оборудования транспортных средств (сидений, окон), лифтов в жилых домах и учреждениях, повреждении и выведении из строя телефонных автоматов, повреждении оборудования аттракционов в парках и совершении других подобных действий.</w:t>
      </w:r>
      <w:proofErr w:type="gramEnd"/>
      <w:r w:rsidRPr="00F93F14">
        <w:rPr>
          <w:rFonts w:ascii="Times New Roman" w:eastAsia="Times New Roman" w:hAnsi="Times New Roman" w:cs="Times New Roman"/>
          <w:sz w:val="28"/>
          <w:szCs w:val="28"/>
        </w:rPr>
        <w:t xml:space="preserve"> Уничтожение или повреждение имущества, относящегося к памятникам истории или культуры (музейные экспонаты, скульптуры в парках и т.п.)</w:t>
      </w:r>
    </w:p>
    <w:p w:rsidR="0041780F" w:rsidRPr="00F93F14" w:rsidRDefault="0041780F" w:rsidP="0041780F">
      <w:pPr>
        <w:spacing w:after="0" w:line="240" w:lineRule="auto"/>
        <w:ind w:firstLine="708"/>
        <w:jc w:val="both"/>
        <w:rPr>
          <w:rFonts w:ascii="Times New Roman" w:eastAsia="Times New Roman" w:hAnsi="Times New Roman" w:cs="Times New Roman"/>
          <w:sz w:val="28"/>
          <w:szCs w:val="28"/>
        </w:rPr>
      </w:pPr>
      <w:r w:rsidRPr="00F93F14">
        <w:rPr>
          <w:rFonts w:ascii="Times New Roman" w:eastAsia="Times New Roman" w:hAnsi="Times New Roman" w:cs="Times New Roman"/>
          <w:sz w:val="28"/>
          <w:szCs w:val="28"/>
        </w:rPr>
        <w:t>Ответственность за вандализм наступает с 14-летнего возраста. Установление пониженного возраста уголовной ответственности вызвано совершением преступных действий, во многих случаях, подростками.</w:t>
      </w:r>
    </w:p>
    <w:p w:rsidR="0041780F" w:rsidRPr="00F93F14" w:rsidRDefault="0041780F" w:rsidP="0041780F">
      <w:pPr>
        <w:spacing w:after="0" w:line="240" w:lineRule="auto"/>
        <w:ind w:firstLine="708"/>
        <w:jc w:val="both"/>
        <w:rPr>
          <w:rFonts w:ascii="Times New Roman" w:eastAsia="Times New Roman" w:hAnsi="Times New Roman" w:cs="Times New Roman"/>
          <w:sz w:val="28"/>
          <w:szCs w:val="28"/>
        </w:rPr>
      </w:pPr>
      <w:r w:rsidRPr="00F93F14">
        <w:rPr>
          <w:rFonts w:ascii="Times New Roman" w:eastAsia="Times New Roman" w:hAnsi="Times New Roman" w:cs="Times New Roman"/>
          <w:sz w:val="28"/>
          <w:szCs w:val="28"/>
        </w:rPr>
        <w:t>Повышает общественную опасность вандализма совершение его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1780F" w:rsidRPr="00F93F14" w:rsidRDefault="0041780F" w:rsidP="0041780F">
      <w:pPr>
        <w:spacing w:after="0" w:line="240" w:lineRule="auto"/>
        <w:ind w:firstLine="708"/>
        <w:jc w:val="both"/>
        <w:rPr>
          <w:rFonts w:ascii="Times New Roman" w:eastAsia="Times New Roman" w:hAnsi="Times New Roman" w:cs="Times New Roman"/>
          <w:sz w:val="28"/>
          <w:szCs w:val="28"/>
        </w:rPr>
      </w:pPr>
      <w:proofErr w:type="gramStart"/>
      <w:r w:rsidRPr="00F93F14">
        <w:rPr>
          <w:rFonts w:ascii="Times New Roman" w:eastAsia="Times New Roman" w:hAnsi="Times New Roman" w:cs="Times New Roman"/>
          <w:sz w:val="28"/>
          <w:szCs w:val="28"/>
        </w:rPr>
        <w:t>По части первой статьи 214 УК РФ предусмотрено наказание в виде штрафа в размере до сорока тысяч рублей или в размере заработной платы или иного дохода осужденного за период до трех месяцев, либо обязательных работ на срок до 360 часов, либо исправительных работ на срок до одного года, либо ареста на срок до трех месяцев.</w:t>
      </w:r>
      <w:proofErr w:type="gramEnd"/>
    </w:p>
    <w:p w:rsidR="0041780F" w:rsidRPr="00F93F14" w:rsidRDefault="0041780F" w:rsidP="0041780F">
      <w:pPr>
        <w:spacing w:after="0" w:line="240" w:lineRule="auto"/>
        <w:ind w:firstLine="708"/>
        <w:jc w:val="both"/>
        <w:rPr>
          <w:rFonts w:ascii="Times New Roman" w:eastAsia="Times New Roman" w:hAnsi="Times New Roman" w:cs="Times New Roman"/>
          <w:sz w:val="28"/>
          <w:szCs w:val="28"/>
        </w:rPr>
      </w:pPr>
      <w:r w:rsidRPr="00F93F14">
        <w:rPr>
          <w:rFonts w:ascii="Times New Roman" w:eastAsia="Times New Roman" w:hAnsi="Times New Roman" w:cs="Times New Roman"/>
          <w:sz w:val="28"/>
          <w:szCs w:val="28"/>
        </w:rPr>
        <w:t xml:space="preserve">Квалифицированный состав вандализма (часть вторая статьи 214 УК РФ) предусматривает наказание в виде ограничения свободы на срок до трех </w:t>
      </w:r>
      <w:r w:rsidRPr="00F93F14">
        <w:rPr>
          <w:rFonts w:ascii="Times New Roman" w:eastAsia="Times New Roman" w:hAnsi="Times New Roman" w:cs="Times New Roman"/>
          <w:sz w:val="28"/>
          <w:szCs w:val="28"/>
        </w:rPr>
        <w:lastRenderedPageBreak/>
        <w:t>лет, либо принудительных работ на срок до трех лет, либо лишения свободы на тот же срок.</w:t>
      </w:r>
    </w:p>
    <w:p w:rsidR="0041780F" w:rsidRPr="00F93F14" w:rsidRDefault="0041780F" w:rsidP="0041780F">
      <w:pPr>
        <w:spacing w:after="0" w:line="240" w:lineRule="auto"/>
        <w:jc w:val="both"/>
        <w:rPr>
          <w:rFonts w:ascii="Times New Roman" w:eastAsia="Times New Roman" w:hAnsi="Times New Roman" w:cs="Times New Roman"/>
          <w:sz w:val="28"/>
          <w:szCs w:val="28"/>
        </w:rPr>
      </w:pPr>
      <w:proofErr w:type="gramStart"/>
      <w:r w:rsidRPr="00F93F14">
        <w:rPr>
          <w:rFonts w:ascii="Times New Roman" w:eastAsia="Times New Roman" w:hAnsi="Times New Roman" w:cs="Times New Roman"/>
          <w:sz w:val="28"/>
          <w:szCs w:val="28"/>
        </w:rPr>
        <w:t>Вандализм является смежным составом с массовыми беспорядками (ст. 212 УК), хулиганством (ст. 213 УК), умышленным уничтожением или повреждением памятников истории и культуры (ст. 243 УК), надругательством над местами захоронения умерших (ст. 244 УК), умышленным уничтожением или повреждением имущества (ст. 167 УК), приведением в негодность транспортных средств или путей сообщения (ст. 267 УК).</w:t>
      </w:r>
      <w:proofErr w:type="gramEnd"/>
      <w:r w:rsidRPr="00F93F14">
        <w:rPr>
          <w:rFonts w:ascii="Times New Roman" w:eastAsia="Times New Roman" w:hAnsi="Times New Roman" w:cs="Times New Roman"/>
          <w:sz w:val="28"/>
          <w:szCs w:val="28"/>
        </w:rPr>
        <w:t xml:space="preserve"> Зачастую судебная практика складывается так, что суд охватывает все действия осужденного одним более тяжким составом, указывая, что порча имущества, осквернение зданий или иных сооружений явились следствием массовых беспорядков, хулиганства, умышленного уничтожения или повреждения имущества и т.п. </w:t>
      </w:r>
    </w:p>
    <w:p w:rsidR="0041780F" w:rsidRPr="00F93F14" w:rsidRDefault="0041780F" w:rsidP="0041780F">
      <w:pPr>
        <w:spacing w:after="0" w:line="240" w:lineRule="auto"/>
        <w:ind w:firstLine="708"/>
        <w:jc w:val="both"/>
        <w:rPr>
          <w:rFonts w:ascii="Times New Roman" w:eastAsia="Times New Roman" w:hAnsi="Times New Roman" w:cs="Times New Roman"/>
          <w:sz w:val="28"/>
          <w:szCs w:val="28"/>
        </w:rPr>
      </w:pPr>
      <w:r w:rsidRPr="00F93F14">
        <w:rPr>
          <w:rFonts w:ascii="Times New Roman" w:eastAsia="Times New Roman" w:hAnsi="Times New Roman" w:cs="Times New Roman"/>
          <w:sz w:val="28"/>
          <w:szCs w:val="28"/>
        </w:rPr>
        <w:t xml:space="preserve">Отличие вандализма от смежных составов проводится по предмету или месту совершения преступления. </w:t>
      </w:r>
    </w:p>
    <w:p w:rsidR="0041780F" w:rsidRDefault="0041780F" w:rsidP="0041780F">
      <w:pPr>
        <w:spacing w:after="0" w:line="240" w:lineRule="auto"/>
        <w:ind w:firstLine="708"/>
        <w:jc w:val="both"/>
        <w:rPr>
          <w:rFonts w:ascii="Times New Roman" w:eastAsia="Times New Roman" w:hAnsi="Times New Roman" w:cs="Times New Roman"/>
          <w:sz w:val="28"/>
          <w:szCs w:val="28"/>
        </w:rPr>
      </w:pPr>
      <w:proofErr w:type="gramStart"/>
      <w:r w:rsidRPr="00F93F14">
        <w:rPr>
          <w:rFonts w:ascii="Times New Roman" w:eastAsia="Times New Roman" w:hAnsi="Times New Roman" w:cs="Times New Roman"/>
          <w:sz w:val="28"/>
          <w:szCs w:val="28"/>
        </w:rPr>
        <w:t>Так, умышленное уничтожение или повреждение имущества (ст.167 УК), уничтожение или повреждение памятников истории и культуры (ст.243 УК), приведение в негодность транспортных средств или путей сообщения (ст. 267 УК) отличаются от состава вандализма по предмету преступления, а надругательство над телами и местами их захоронения (ст. 244 УК) отличается по месту преступления (места захоронения).</w:t>
      </w:r>
      <w:proofErr w:type="gramEnd"/>
    </w:p>
    <w:p w:rsidR="0041780F" w:rsidRDefault="0041780F" w:rsidP="0041780F">
      <w:pPr>
        <w:spacing w:after="0" w:line="240" w:lineRule="auto"/>
        <w:jc w:val="both"/>
        <w:rPr>
          <w:rFonts w:ascii="Times New Roman" w:eastAsia="Times New Roman" w:hAnsi="Times New Roman" w:cs="Times New Roman"/>
          <w:sz w:val="28"/>
          <w:szCs w:val="28"/>
        </w:rPr>
      </w:pPr>
    </w:p>
    <w:p w:rsidR="0041780F" w:rsidRDefault="0041780F" w:rsidP="004178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прокурора района</w:t>
      </w:r>
    </w:p>
    <w:p w:rsidR="0041780F" w:rsidRPr="00F93F14" w:rsidRDefault="0041780F" w:rsidP="004178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советник юстиции                                                                          С.А. Чусовитин </w:t>
      </w:r>
    </w:p>
    <w:p w:rsidR="0041780F" w:rsidRDefault="0041780F" w:rsidP="0041780F">
      <w:pPr>
        <w:spacing w:after="0"/>
        <w:jc w:val="both"/>
        <w:rPr>
          <w:rFonts w:ascii="Times New Roman" w:hAnsi="Times New Roman" w:cs="Times New Roman"/>
          <w:sz w:val="28"/>
          <w:szCs w:val="28"/>
        </w:rPr>
      </w:pPr>
    </w:p>
    <w:p w:rsidR="00153055" w:rsidRDefault="00153055"/>
    <w:sectPr w:rsidR="00153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780F"/>
    <w:rsid w:val="00153055"/>
    <w:rsid w:val="00417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3475</Characters>
  <Application>Microsoft Office Word</Application>
  <DocSecurity>0</DocSecurity>
  <Lines>28</Lines>
  <Paragraphs>8</Paragraphs>
  <ScaleCrop>false</ScaleCrop>
  <Company>Microsoft</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2014-04-28T08:06:00Z</dcterms:created>
  <dcterms:modified xsi:type="dcterms:W3CDTF">2014-04-28T08:07:00Z</dcterms:modified>
</cp:coreProperties>
</file>